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Olie-, oliedomme staat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die leerlingen vanaf twaalf jaar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nog altijd letterlijk met ‘A’ labelt of ‘B’. Welkom in het middelbaar!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Aan Vlaanderen een vraag: wanneer ligt de maatschappij volledig plat?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Is dat wanneer ___________________________________________ ?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Of als _________________________________________________?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Ah, inderdaad! Het land ligt op zijn gat als _____________________________________________________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 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En wie is nu het slimst, iemand die weet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waar de Aconcagua ligt (vraag uit De slimste mens ter wereld)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of wie ___________________________________________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 ?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Iemand die weet ______________________________________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 ?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Wij moesten maar eens over A- en B-ministers praten. Dan zouden ze misschien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verstaan hoe het aanvoelt. Alsof wij tweede keus zijn, alsof een stiel leren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slechts een plan B kan zijn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voor als de A-richting iemand niet ligt, niet gaat.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Straks vraagt gij, Vlaanderen, nog losgeld voor het woord ‘intelligent’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 gij al eeuwenlang gegijzeld houdt, alleen voor quizzers reserveert,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voor dokters, _____________________________________________ .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Terwijl wij, ___________________________________________________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Kunt gij dat, Vlaanderen? En weet gij alles, zoals wij, _____________ ,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over _________________________________________________________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 ?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Zolang gij, Vlaanderen, niet ook de vakman slim noemt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 kranten, spelprogramma’s en journaals,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zijt gij de A’s in uw naam VlAAnderen niet waard.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